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Basic Knitting Support – the best of the best!</w:t>
      </w:r>
    </w:p>
    <w:tbl>
      <w:tblPr>
        <w:tblStyle w:val="Table1"/>
        <w:bidiVisual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How to knit a garter stitch &amp; a garter stitch scarf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hyperlink r:id="rId5">
              <w:r w:rsidDel="00000000" w:rsidR="00000000" w:rsidRPr="00000000">
                <w:rPr>
                  <w:color w:val="0000ff"/>
                  <w:sz w:val="36"/>
                  <w:szCs w:val="36"/>
                  <w:u w:val="single"/>
                  <w:rtl w:val="0"/>
                </w:rPr>
                <w:t xml:space="preserve">YouTube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hyperlink r:id="rId6">
              <w:r w:rsidDel="00000000" w:rsidR="00000000" w:rsidRPr="00000000">
                <w:rPr>
                  <w:color w:val="0000ff"/>
                  <w:sz w:val="36"/>
                  <w:szCs w:val="36"/>
                  <w:u w:val="single"/>
                  <w:rtl w:val="0"/>
                </w:rPr>
                <w:t xml:space="preserve">YouTube 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Websites: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hyperlink r:id="rId7">
              <w:r w:rsidDel="00000000" w:rsidR="00000000" w:rsidRPr="00000000">
                <w:rPr>
                  <w:color w:val="0000ff"/>
                  <w:sz w:val="36"/>
                  <w:szCs w:val="36"/>
                  <w:u w:val="single"/>
                  <w:rtl w:val="0"/>
                </w:rPr>
                <w:t xml:space="preserve">http://www.knittinghelp.com/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Basic Crochet Support – the best of the best!</w:t>
      </w:r>
    </w:p>
    <w:tbl>
      <w:tblPr>
        <w:tblStyle w:val="Table2"/>
        <w:bidiVisual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3"/>
        <w:gridCol w:w="7703"/>
        <w:tblGridChange w:id="0">
          <w:tblGrid>
            <w:gridCol w:w="1873"/>
            <w:gridCol w:w="770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How to crochet a scarf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hyperlink r:id="rId8">
              <w:r w:rsidDel="00000000" w:rsidR="00000000" w:rsidRPr="00000000">
                <w:rPr>
                  <w:color w:val="0000ff"/>
                  <w:sz w:val="36"/>
                  <w:szCs w:val="36"/>
                  <w:u w:val="single"/>
                  <w:rtl w:val="0"/>
                </w:rPr>
                <w:t xml:space="preserve">https://www.youtube.com/watch?v=_kpC_z8Oc3A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Crochet basics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hyperlink r:id="rId9">
              <w:r w:rsidDel="00000000" w:rsidR="00000000" w:rsidRPr="00000000">
                <w:rPr>
                  <w:color w:val="0000ff"/>
                  <w:sz w:val="36"/>
                  <w:szCs w:val="36"/>
                  <w:u w:val="single"/>
                  <w:rtl w:val="0"/>
                </w:rPr>
                <w:t xml:space="preserve">http://learntocrochet.lionbrand.com/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hyperlink r:id="rId10">
              <w:r w:rsidDel="00000000" w:rsidR="00000000" w:rsidRPr="00000000">
                <w:rPr>
                  <w:color w:val="0000ff"/>
                  <w:sz w:val="36"/>
                  <w:szCs w:val="36"/>
                  <w:u w:val="single"/>
                  <w:rtl w:val="0"/>
                </w:rPr>
                <w:t xml:space="preserve">https://www.youtube.com/watch?v=WSrbqxJo29I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watch?v=WSrbqxJo29I" TargetMode="External"/><Relationship Id="rId9" Type="http://schemas.openxmlformats.org/officeDocument/2006/relationships/hyperlink" Target="http://learntocrochet.lionbrand.com/" TargetMode="External"/><Relationship Id="rId5" Type="http://schemas.openxmlformats.org/officeDocument/2006/relationships/hyperlink" Target="http://www.cleanvideosearch.com/media/action/yt/watch?videoId=p-WK7VveyqQ&amp;name=Knit+a+Garter+Stitch+Scarf&amp;uploadUsername=iknitwithcatfur&amp;hitCount=212569" TargetMode="External"/><Relationship Id="rId6" Type="http://schemas.openxmlformats.org/officeDocument/2006/relationships/hyperlink" Target="http://www.cleanvideosearch.com/media/action/yt/watch?videoId=AKRAJEj7lcI&amp;name=Knitting+101%3A+The+Garter+Stitch+for+Beginners+%5B4+of+7%5D&amp;uploadUsername=New%20Stitch%20a%20Day:%20Knitting%20and%20Crochet%20Video%20Tutorials&amp;hitCount=164916" TargetMode="External"/><Relationship Id="rId7" Type="http://schemas.openxmlformats.org/officeDocument/2006/relationships/hyperlink" Target="http://www.knittinghelp.com/" TargetMode="External"/><Relationship Id="rId8" Type="http://schemas.openxmlformats.org/officeDocument/2006/relationships/hyperlink" Target="https://www.youtube.com/watch?v=_kpC_z8Oc3A" TargetMode="External"/></Relationships>
</file>